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B0D1E" w14:textId="32B410DA" w:rsidR="00A94D2A" w:rsidRPr="00A94D2A" w:rsidRDefault="00A94D2A" w:rsidP="00A94D2A">
      <w:pPr>
        <w:shd w:val="clear" w:color="auto" w:fill="FFFFFF"/>
        <w:jc w:val="center"/>
        <w:rPr>
          <w:rFonts w:ascii="Arial" w:eastAsia="Times New Roman" w:hAnsi="Arial" w:cs="Arial"/>
          <w:color w:val="222222"/>
          <w:sz w:val="32"/>
          <w:szCs w:val="32"/>
          <w:u w:val="single"/>
        </w:rPr>
      </w:pPr>
      <w:bookmarkStart w:id="0" w:name="_GoBack"/>
      <w:bookmarkEnd w:id="0"/>
      <w:r w:rsidRPr="00A94D2A">
        <w:rPr>
          <w:rFonts w:ascii="Arial" w:eastAsia="Times New Roman" w:hAnsi="Arial" w:cs="Arial"/>
          <w:color w:val="222222"/>
          <w:sz w:val="32"/>
          <w:szCs w:val="32"/>
          <w:u w:val="single"/>
        </w:rPr>
        <w:t>FINANCIAL SUPPORTS RESOURCES</w:t>
      </w:r>
    </w:p>
    <w:p w14:paraId="487821AF" w14:textId="77777777" w:rsidR="00A94D2A" w:rsidRDefault="00A94D2A" w:rsidP="008F26F6">
      <w:pPr>
        <w:shd w:val="clear" w:color="auto" w:fill="FFFFFF"/>
        <w:rPr>
          <w:rFonts w:ascii="Arial" w:eastAsia="Times New Roman" w:hAnsi="Arial" w:cs="Arial"/>
          <w:color w:val="222222"/>
          <w:sz w:val="27"/>
          <w:szCs w:val="27"/>
        </w:rPr>
      </w:pPr>
    </w:p>
    <w:p w14:paraId="32992665" w14:textId="77777777" w:rsidR="00A94D2A" w:rsidRPr="0045147D" w:rsidRDefault="00A94D2A" w:rsidP="00A94D2A">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______________________________________________________________</w:t>
      </w:r>
    </w:p>
    <w:p w14:paraId="7AC124D3" w14:textId="77777777" w:rsidR="00A94D2A" w:rsidRDefault="00A94D2A" w:rsidP="008F26F6">
      <w:pPr>
        <w:shd w:val="clear" w:color="auto" w:fill="FFFFFF"/>
        <w:rPr>
          <w:rFonts w:ascii="Arial" w:eastAsia="Times New Roman" w:hAnsi="Arial" w:cs="Arial"/>
          <w:color w:val="222222"/>
          <w:sz w:val="27"/>
          <w:szCs w:val="27"/>
        </w:rPr>
      </w:pPr>
    </w:p>
    <w:p w14:paraId="1C5EFB10" w14:textId="5EAEA0A5"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SUPPORTS-EMPLOYMENT</w:t>
      </w:r>
    </w:p>
    <w:p w14:paraId="02D26331"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C340220"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WISA (DARS Division of Rehabilitative Services)</w:t>
      </w:r>
    </w:p>
    <w:p w14:paraId="52426FBA"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9C504D7"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WISA’s are individuals who have been certified to provide work incentives counseling services to DARS clients who are receiving Social Security Disability (SSDI) and/or Supplemental Security Income (SSI) benefits. Virginia WISAs use Work WORLD for the Web (WW), an online, Virginia specific program that provides accurate information on how an SSI/SSDI client's financial circumstances will change once they go to work. </w:t>
      </w:r>
    </w:p>
    <w:p w14:paraId="765796E0"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1944095C" w14:textId="77777777" w:rsidR="008F26F6" w:rsidRPr="00A94D2A" w:rsidRDefault="00561ECC" w:rsidP="008F26F6">
      <w:pPr>
        <w:shd w:val="clear" w:color="auto" w:fill="FFFFFF"/>
        <w:rPr>
          <w:rFonts w:ascii="Arial" w:eastAsia="Times New Roman" w:hAnsi="Arial" w:cs="Arial"/>
          <w:sz w:val="27"/>
          <w:szCs w:val="27"/>
        </w:rPr>
      </w:pPr>
      <w:hyperlink r:id="rId4" w:history="1">
        <w:r w:rsidR="008F26F6" w:rsidRPr="00A94D2A">
          <w:rPr>
            <w:rFonts w:ascii="Arial" w:eastAsia="Times New Roman" w:hAnsi="Arial" w:cs="Arial"/>
            <w:color w:val="0563C1"/>
            <w:sz w:val="27"/>
            <w:szCs w:val="27"/>
            <w:u w:val="single"/>
          </w:rPr>
          <w:t>https://townhall.virginia.gov/L/GetFile.cfm?File=C:%5CTownHall%5Cdocroot%5CGuidanceDocs%5C262%5CGDoc_DARS_6494_v1.pdf</w:t>
        </w:r>
      </w:hyperlink>
    </w:p>
    <w:p w14:paraId="6227DD2B" w14:textId="77777777" w:rsidR="008F26F6" w:rsidRPr="008F26F6" w:rsidRDefault="008F26F6" w:rsidP="008F26F6">
      <w:pPr>
        <w:pBdr>
          <w:bottom w:val="single" w:sz="12" w:space="1" w:color="000000"/>
        </w:pBd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2E5CB727"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35EB28A9"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1983BEE7"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6E3F5FC8"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ABLE Now - For all ages </w:t>
      </w:r>
    </w:p>
    <w:p w14:paraId="104A80E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153F1015"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ABLE Now accounts help individuals with disabilities save money to pay for qualified expenses, without being taxed on the earnings –and in most cases, without losing eligibility for certain means-tested benefit programs.</w:t>
      </w:r>
    </w:p>
    <w:p w14:paraId="2F58AF06"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783F5843"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9001 Arboretum Parkway</w:t>
      </w:r>
    </w:p>
    <w:p w14:paraId="3129EF70"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North Chesterfield, VA 23236 </w:t>
      </w:r>
    </w:p>
    <w:p w14:paraId="30D36126" w14:textId="77777777" w:rsidR="008F26F6" w:rsidRPr="00A94D2A" w:rsidRDefault="00561ECC" w:rsidP="008F26F6">
      <w:pPr>
        <w:shd w:val="clear" w:color="auto" w:fill="FFFFFF"/>
        <w:rPr>
          <w:rFonts w:ascii="Arial" w:eastAsia="Times New Roman" w:hAnsi="Arial" w:cs="Arial"/>
          <w:sz w:val="27"/>
          <w:szCs w:val="27"/>
        </w:rPr>
      </w:pPr>
      <w:hyperlink r:id="rId5" w:history="1">
        <w:r w:rsidR="008F26F6" w:rsidRPr="00A94D2A">
          <w:rPr>
            <w:rFonts w:ascii="Arial" w:eastAsia="Times New Roman" w:hAnsi="Arial" w:cs="Arial"/>
            <w:color w:val="0563C1"/>
            <w:sz w:val="27"/>
            <w:szCs w:val="27"/>
            <w:u w:val="single"/>
          </w:rPr>
          <w:t>https://www.able-now.com/what-is-ablenow/</w:t>
        </w:r>
      </w:hyperlink>
    </w:p>
    <w:p w14:paraId="3842B0E4"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Gabriella Barnes</w:t>
      </w:r>
    </w:p>
    <w:p w14:paraId="7188FC9B" w14:textId="77777777" w:rsidR="008F26F6" w:rsidRPr="00A94D2A" w:rsidRDefault="00561ECC" w:rsidP="008F26F6">
      <w:pPr>
        <w:shd w:val="clear" w:color="auto" w:fill="FFFFFF"/>
        <w:rPr>
          <w:rFonts w:ascii="Arial" w:eastAsia="Times New Roman" w:hAnsi="Arial" w:cs="Arial"/>
          <w:sz w:val="27"/>
          <w:szCs w:val="27"/>
        </w:rPr>
      </w:pPr>
      <w:hyperlink r:id="rId6" w:history="1">
        <w:r w:rsidR="008F26F6" w:rsidRPr="00A94D2A">
          <w:rPr>
            <w:rFonts w:ascii="Arial" w:eastAsia="Times New Roman" w:hAnsi="Arial" w:cs="Arial"/>
            <w:color w:val="0563C1"/>
            <w:sz w:val="27"/>
            <w:szCs w:val="27"/>
            <w:u w:val="single"/>
          </w:rPr>
          <w:t>gbarnes@able-now.com</w:t>
        </w:r>
      </w:hyperlink>
    </w:p>
    <w:p w14:paraId="2F4FC816"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844-669-2253</w:t>
      </w:r>
    </w:p>
    <w:p w14:paraId="22BBBE8C" w14:textId="77777777" w:rsidR="008F26F6" w:rsidRPr="00A94D2A" w:rsidRDefault="008F26F6" w:rsidP="008F26F6">
      <w:pPr>
        <w:pBdr>
          <w:bottom w:val="single" w:sz="12" w:space="1" w:color="000000"/>
        </w:pBd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1D0E086B" w14:textId="6A04DD45"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3E65BF65"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606C6D51"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3AAA9E48"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Aetna Better Health of VA - Medicaid/ CCC+</w:t>
      </w:r>
    </w:p>
    <w:p w14:paraId="3E87128A"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EDEFE90"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 xml:space="preserve">The CCC Plus program is a Medicaid managed care program through the Department of Medical Assistance Services (DMAS). Aetna Better Health was </w:t>
      </w:r>
      <w:r w:rsidRPr="00A94D2A">
        <w:rPr>
          <w:rFonts w:ascii="Arial" w:eastAsia="Times New Roman" w:hAnsi="Arial" w:cs="Arial"/>
          <w:color w:val="222222"/>
          <w:sz w:val="27"/>
          <w:szCs w:val="27"/>
        </w:rPr>
        <w:lastRenderedPageBreak/>
        <w:t>approved by DMAS to provide care coordination and health care services. Our goal is to help you improve your quality of care and quality of life.</w:t>
      </w:r>
    </w:p>
    <w:p w14:paraId="2BD8D0A0"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37C85CB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9881 Mayland Drive </w:t>
      </w:r>
    </w:p>
    <w:p w14:paraId="1C98F8F3"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Richmond, VA 23233</w:t>
      </w:r>
    </w:p>
    <w:p w14:paraId="3393456A"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 </w:t>
      </w:r>
      <w:hyperlink r:id="rId7" w:history="1">
        <w:r w:rsidRPr="00A94D2A">
          <w:rPr>
            <w:rFonts w:ascii="Arial" w:eastAsia="Times New Roman" w:hAnsi="Arial" w:cs="Arial"/>
            <w:color w:val="0563C1"/>
            <w:sz w:val="27"/>
            <w:szCs w:val="27"/>
            <w:u w:val="single"/>
          </w:rPr>
          <w:t>https://www.aetnabetterhealth.com/virginia/members/ccc-plus</w:t>
        </w:r>
      </w:hyperlink>
    </w:p>
    <w:p w14:paraId="33DAC3C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CaSaundra Swains</w:t>
      </w:r>
    </w:p>
    <w:p w14:paraId="6A94B18E" w14:textId="77777777" w:rsidR="008F26F6" w:rsidRPr="00A94D2A" w:rsidRDefault="00561ECC" w:rsidP="008F26F6">
      <w:pPr>
        <w:shd w:val="clear" w:color="auto" w:fill="FFFFFF"/>
        <w:rPr>
          <w:rFonts w:ascii="Arial" w:eastAsia="Times New Roman" w:hAnsi="Arial" w:cs="Arial"/>
          <w:sz w:val="27"/>
          <w:szCs w:val="27"/>
        </w:rPr>
      </w:pPr>
      <w:hyperlink r:id="rId8" w:history="1">
        <w:r w:rsidR="008F26F6" w:rsidRPr="00A94D2A">
          <w:rPr>
            <w:rFonts w:ascii="Arial" w:eastAsia="Times New Roman" w:hAnsi="Arial" w:cs="Arial"/>
            <w:color w:val="0563C1"/>
            <w:sz w:val="27"/>
            <w:szCs w:val="27"/>
            <w:u w:val="single"/>
          </w:rPr>
          <w:t>Swainc2@aetna.com</w:t>
        </w:r>
      </w:hyperlink>
    </w:p>
    <w:p w14:paraId="656C8ABF"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Jackie Waymire</w:t>
      </w:r>
    </w:p>
    <w:p w14:paraId="1013AC63" w14:textId="77777777" w:rsidR="008F26F6" w:rsidRPr="00A94D2A" w:rsidRDefault="00561ECC" w:rsidP="008F26F6">
      <w:pPr>
        <w:shd w:val="clear" w:color="auto" w:fill="FFFFFF"/>
        <w:rPr>
          <w:rFonts w:ascii="Arial" w:eastAsia="Times New Roman" w:hAnsi="Arial" w:cs="Arial"/>
          <w:sz w:val="27"/>
          <w:szCs w:val="27"/>
        </w:rPr>
      </w:pPr>
      <w:hyperlink r:id="rId9" w:history="1">
        <w:r w:rsidR="008F26F6" w:rsidRPr="00A94D2A">
          <w:rPr>
            <w:rFonts w:ascii="Arial" w:eastAsia="Times New Roman" w:hAnsi="Arial" w:cs="Arial"/>
            <w:color w:val="0563C1"/>
            <w:sz w:val="27"/>
            <w:szCs w:val="27"/>
            <w:u w:val="single"/>
          </w:rPr>
          <w:t>waymirej@aetna.com</w:t>
        </w:r>
      </w:hyperlink>
    </w:p>
    <w:p w14:paraId="5DC91420"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1-855-652-8249</w:t>
      </w:r>
    </w:p>
    <w:p w14:paraId="0615F861" w14:textId="77777777" w:rsidR="008F26F6" w:rsidRPr="008F26F6" w:rsidRDefault="008F26F6" w:rsidP="008F26F6">
      <w:pPr>
        <w:pBdr>
          <w:bottom w:val="single" w:sz="12" w:space="1" w:color="000000"/>
        </w:pBd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13E6522B"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05EB068E"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24671B47"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228E3448"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Blue Ridge Care Connection for Children - Birth-21</w:t>
      </w:r>
    </w:p>
    <w:p w14:paraId="44787E8E"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D9BE39A"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Medical expenses for a child with special healthcare needs can be significant. Our case managers can help you: Make the best use of your health insurance, Apply for public assistance, Find grants and Use other programs to help pay or reduce the costs of your child’s medical needs</w:t>
      </w:r>
    </w:p>
    <w:p w14:paraId="407778DE"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4264A208"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2205 Fontaine Ave.</w:t>
      </w:r>
    </w:p>
    <w:p w14:paraId="29A8EE64"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Suite 201</w:t>
      </w:r>
    </w:p>
    <w:p w14:paraId="50CE31DE"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Charlottesville, VA 22903 </w:t>
      </w:r>
    </w:p>
    <w:p w14:paraId="115BECB1" w14:textId="77777777" w:rsidR="008F26F6" w:rsidRPr="00A94D2A" w:rsidRDefault="00561ECC" w:rsidP="008F26F6">
      <w:pPr>
        <w:shd w:val="clear" w:color="auto" w:fill="FFFFFF"/>
        <w:rPr>
          <w:rFonts w:ascii="Arial" w:eastAsia="Times New Roman" w:hAnsi="Arial" w:cs="Arial"/>
          <w:sz w:val="27"/>
          <w:szCs w:val="27"/>
        </w:rPr>
      </w:pPr>
      <w:hyperlink r:id="rId10" w:history="1">
        <w:r w:rsidR="008F26F6" w:rsidRPr="00A94D2A">
          <w:rPr>
            <w:rFonts w:ascii="Arial" w:eastAsia="Times New Roman" w:hAnsi="Arial" w:cs="Arial"/>
            <w:color w:val="0563C1"/>
            <w:sz w:val="27"/>
            <w:szCs w:val="27"/>
            <w:u w:val="single"/>
          </w:rPr>
          <w:t>https://childrens.uvahealth.com/services/blue-ridge-care-connection/financial-help</w:t>
        </w:r>
      </w:hyperlink>
    </w:p>
    <w:p w14:paraId="0E93EA04"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Penni Crist</w:t>
      </w:r>
    </w:p>
    <w:p w14:paraId="5B855945" w14:textId="77777777" w:rsidR="008F26F6" w:rsidRPr="00A94D2A" w:rsidRDefault="00561ECC" w:rsidP="008F26F6">
      <w:pPr>
        <w:shd w:val="clear" w:color="auto" w:fill="FFFFFF"/>
        <w:rPr>
          <w:rFonts w:ascii="Arial" w:eastAsia="Times New Roman" w:hAnsi="Arial" w:cs="Arial"/>
          <w:sz w:val="27"/>
          <w:szCs w:val="27"/>
        </w:rPr>
      </w:pPr>
      <w:hyperlink r:id="rId11" w:history="1">
        <w:r w:rsidR="008F26F6" w:rsidRPr="00A94D2A">
          <w:rPr>
            <w:rFonts w:ascii="Arial" w:eastAsia="Times New Roman" w:hAnsi="Arial" w:cs="Arial"/>
            <w:color w:val="0563C1"/>
            <w:sz w:val="27"/>
            <w:szCs w:val="27"/>
            <w:u w:val="single"/>
          </w:rPr>
          <w:t>pp2cf@hscmail.mcc.virginia.edu</w:t>
        </w:r>
      </w:hyperlink>
    </w:p>
    <w:p w14:paraId="25BE804A"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434.924.0222</w:t>
      </w:r>
    </w:p>
    <w:p w14:paraId="42BEF23B" w14:textId="1DE9F19C"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______________________________________________________________ </w:t>
      </w:r>
    </w:p>
    <w:p w14:paraId="325F99ED"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18A0E06F"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6ECEB2CD"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Community Access Network - All ages</w:t>
      </w:r>
    </w:p>
    <w:p w14:paraId="0AAE505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C4C185A"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If you need help finding any of the following services, give us a call and we’ll connect you with the right people:  Medicaid, Child care assistance, Housing assistance, Financial assistance Community Health workers and rotation of DO PA and NP students and Pediatricians and NP 5 days per week </w:t>
      </w:r>
    </w:p>
    <w:p w14:paraId="6E4F283B"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6DC76315"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800 5</w:t>
      </w:r>
      <w:r w:rsidRPr="00A94D2A">
        <w:rPr>
          <w:rFonts w:ascii="Arial" w:eastAsia="Times New Roman" w:hAnsi="Arial" w:cs="Arial"/>
          <w:color w:val="222222"/>
          <w:sz w:val="27"/>
          <w:szCs w:val="27"/>
          <w:vertAlign w:val="superscript"/>
        </w:rPr>
        <w:t>th</w:t>
      </w:r>
      <w:r w:rsidRPr="00A94D2A">
        <w:rPr>
          <w:rFonts w:ascii="Arial" w:eastAsia="Times New Roman" w:hAnsi="Arial" w:cs="Arial"/>
          <w:color w:val="222222"/>
          <w:sz w:val="27"/>
          <w:szCs w:val="27"/>
        </w:rPr>
        <w:t xml:space="preserve"> Street Martin Luther King, Jr. Blvd. </w:t>
      </w:r>
    </w:p>
    <w:p w14:paraId="1530FC04"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lastRenderedPageBreak/>
        <w:t>Lynchburg, VA 24504 </w:t>
      </w:r>
    </w:p>
    <w:p w14:paraId="1340E1C6" w14:textId="77777777" w:rsidR="008F26F6" w:rsidRPr="00A94D2A" w:rsidRDefault="00561ECC" w:rsidP="008F26F6">
      <w:pPr>
        <w:shd w:val="clear" w:color="auto" w:fill="FFFFFF"/>
        <w:rPr>
          <w:rFonts w:ascii="Arial" w:eastAsia="Times New Roman" w:hAnsi="Arial" w:cs="Arial"/>
          <w:sz w:val="27"/>
          <w:szCs w:val="27"/>
        </w:rPr>
      </w:pPr>
      <w:hyperlink r:id="rId12" w:history="1">
        <w:r w:rsidR="008F26F6" w:rsidRPr="00A94D2A">
          <w:rPr>
            <w:rFonts w:ascii="Arial" w:eastAsia="Times New Roman" w:hAnsi="Arial" w:cs="Arial"/>
            <w:color w:val="0563C1"/>
            <w:sz w:val="27"/>
            <w:szCs w:val="27"/>
            <w:u w:val="single"/>
          </w:rPr>
          <w:t>https://www.communityaccessnetwork.org/benefit-programs-support-services/</w:t>
        </w:r>
      </w:hyperlink>
    </w:p>
    <w:p w14:paraId="3B2224DF" w14:textId="77777777" w:rsidR="008F26F6" w:rsidRPr="00A94D2A" w:rsidRDefault="00561ECC" w:rsidP="008F26F6">
      <w:pPr>
        <w:shd w:val="clear" w:color="auto" w:fill="FFFFFF"/>
        <w:rPr>
          <w:rFonts w:ascii="Arial" w:eastAsia="Times New Roman" w:hAnsi="Arial" w:cs="Arial"/>
          <w:sz w:val="27"/>
          <w:szCs w:val="27"/>
        </w:rPr>
      </w:pPr>
      <w:hyperlink r:id="rId13" w:history="1">
        <w:r w:rsidR="008F26F6" w:rsidRPr="00A94D2A">
          <w:rPr>
            <w:rFonts w:ascii="Arial" w:eastAsia="Times New Roman" w:hAnsi="Arial" w:cs="Arial"/>
            <w:color w:val="0563C1"/>
            <w:sz w:val="27"/>
            <w:szCs w:val="27"/>
            <w:u w:val="single"/>
          </w:rPr>
          <w:t>info@communityaccessnetwork.org</w:t>
        </w:r>
      </w:hyperlink>
    </w:p>
    <w:p w14:paraId="27ED64D7"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434-200-3366</w:t>
      </w:r>
    </w:p>
    <w:p w14:paraId="5942602C" w14:textId="77777777" w:rsidR="008F26F6" w:rsidRPr="008F26F6" w:rsidRDefault="008F26F6" w:rsidP="008F26F6">
      <w:pPr>
        <w:pBdr>
          <w:bottom w:val="single" w:sz="12" w:space="1" w:color="000000"/>
        </w:pBd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6270708B"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0E9A684E"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54A029B6"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1F6D1FDC"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Magellan</w:t>
      </w:r>
    </w:p>
    <w:p w14:paraId="386BEE40"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1F9FD0FD"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We serve individuals in Commonwealth Coordinated Care Plus, Virginia’s Medicaid program for managed long-term services and supports, including Medicaid Expansion members. Magellan Complete Care of Virginia (MCC of VA) is here to help you exercise choice and control over the decisions affecting your life</w:t>
      </w:r>
    </w:p>
    <w:p w14:paraId="5121352D"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0201F331"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3829 Gaskins Road </w:t>
      </w:r>
    </w:p>
    <w:p w14:paraId="1FDB4B3C"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Richmond, VA 23233 </w:t>
      </w:r>
    </w:p>
    <w:p w14:paraId="3AE20BA0" w14:textId="77777777" w:rsidR="008F26F6" w:rsidRPr="00A94D2A" w:rsidRDefault="00561ECC" w:rsidP="008F26F6">
      <w:pPr>
        <w:shd w:val="clear" w:color="auto" w:fill="FFFFFF"/>
        <w:rPr>
          <w:rFonts w:ascii="Arial" w:eastAsia="Times New Roman" w:hAnsi="Arial" w:cs="Arial"/>
          <w:sz w:val="27"/>
          <w:szCs w:val="27"/>
        </w:rPr>
      </w:pPr>
      <w:hyperlink r:id="rId14" w:history="1">
        <w:r w:rsidR="008F26F6" w:rsidRPr="00A94D2A">
          <w:rPr>
            <w:rFonts w:ascii="Arial" w:eastAsia="Times New Roman" w:hAnsi="Arial" w:cs="Arial"/>
            <w:color w:val="0563C1"/>
            <w:sz w:val="27"/>
            <w:szCs w:val="27"/>
            <w:u w:val="single"/>
          </w:rPr>
          <w:t>https://www.mccofva.com/</w:t>
        </w:r>
      </w:hyperlink>
    </w:p>
    <w:p w14:paraId="0CE4C6E7"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Felicia Scott</w:t>
      </w:r>
    </w:p>
    <w:p w14:paraId="3FAF5439" w14:textId="77777777" w:rsidR="008F26F6" w:rsidRPr="00A94D2A" w:rsidRDefault="00561ECC" w:rsidP="008F26F6">
      <w:pPr>
        <w:shd w:val="clear" w:color="auto" w:fill="FFFFFF"/>
        <w:rPr>
          <w:rFonts w:ascii="Arial" w:eastAsia="Times New Roman" w:hAnsi="Arial" w:cs="Arial"/>
          <w:sz w:val="27"/>
          <w:szCs w:val="27"/>
        </w:rPr>
      </w:pPr>
      <w:hyperlink r:id="rId15" w:history="1">
        <w:r w:rsidR="008F26F6" w:rsidRPr="00A94D2A">
          <w:rPr>
            <w:rFonts w:ascii="Arial" w:eastAsia="Times New Roman" w:hAnsi="Arial" w:cs="Arial"/>
            <w:color w:val="0563C1"/>
            <w:sz w:val="27"/>
            <w:szCs w:val="27"/>
            <w:u w:val="single"/>
          </w:rPr>
          <w:t>scottf@magellanhealth.com</w:t>
        </w:r>
      </w:hyperlink>
    </w:p>
    <w:p w14:paraId="443EF369" w14:textId="77777777" w:rsidR="008F26F6" w:rsidRPr="008F26F6" w:rsidRDefault="008F26F6" w:rsidP="008F26F6">
      <w:pPr>
        <w:pBdr>
          <w:bottom w:val="single" w:sz="12" w:space="1" w:color="000000"/>
        </w:pBd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3E0CE1C8"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0F3E78F2"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6AB293BC"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5FDA797F"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LACIL - Disability Services </w:t>
      </w:r>
    </w:p>
    <w:p w14:paraId="5B73F40C"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0A665451"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Medicaid Waiver Services• Facilitation of the Elderly Disabled Consumer Directed (EDCD)• Personal Attendant Services (PAS) • Case management for the Developmentally Delayed (DD). • Transition Coordination from institutions to home.</w:t>
      </w:r>
    </w:p>
    <w:p w14:paraId="12BD66BE"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071B4D29"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500 Alleghany Avenue</w:t>
      </w:r>
    </w:p>
    <w:p w14:paraId="3D6BD1F8"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Suite 520 </w:t>
      </w:r>
    </w:p>
    <w:p w14:paraId="6C62FA26"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Lynchburg, VA 24504</w:t>
      </w:r>
    </w:p>
    <w:p w14:paraId="2C236297" w14:textId="77777777" w:rsidR="008F26F6" w:rsidRPr="00A94D2A" w:rsidRDefault="00561ECC" w:rsidP="008F26F6">
      <w:pPr>
        <w:shd w:val="clear" w:color="auto" w:fill="FFFFFF"/>
        <w:rPr>
          <w:rFonts w:ascii="Arial" w:eastAsia="Times New Roman" w:hAnsi="Arial" w:cs="Arial"/>
          <w:sz w:val="27"/>
          <w:szCs w:val="27"/>
        </w:rPr>
      </w:pPr>
      <w:hyperlink r:id="rId16" w:history="1">
        <w:r w:rsidR="008F26F6" w:rsidRPr="00A94D2A">
          <w:rPr>
            <w:rFonts w:ascii="Arial" w:eastAsia="Times New Roman" w:hAnsi="Arial" w:cs="Arial"/>
            <w:color w:val="0563C1"/>
            <w:sz w:val="27"/>
            <w:szCs w:val="27"/>
            <w:u w:val="single"/>
          </w:rPr>
          <w:t>http://www.lacil.org/</w:t>
        </w:r>
      </w:hyperlink>
    </w:p>
    <w:p w14:paraId="648A0C27"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______________________________________________________________</w:t>
      </w:r>
    </w:p>
    <w:p w14:paraId="1F011115" w14:textId="77777777" w:rsidR="008F26F6" w:rsidRPr="008F26F6" w:rsidRDefault="008F26F6" w:rsidP="008F26F6">
      <w:pPr>
        <w:rPr>
          <w:rFonts w:ascii="Times New Roman" w:eastAsia="Times New Roman" w:hAnsi="Times New Roman" w:cs="Times New Roman"/>
        </w:rPr>
      </w:pPr>
    </w:p>
    <w:p w14:paraId="06F90F1A"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1BC4FBF7"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6F02E9F3"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Virginia Birth-Related Neurological Injury Compensation Program</w:t>
      </w:r>
    </w:p>
    <w:p w14:paraId="5DD60A75"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775C1C04"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lastRenderedPageBreak/>
        <w:t>The Program covers what insurance and other programs don’t —medically necessary expenses such as medical expenses, hospital expenses, rehabilitation expenses, in-home nursing care and much more.</w:t>
      </w:r>
    </w:p>
    <w:p w14:paraId="23ABCCC7"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10DBA39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7501 Boulders View Drive</w:t>
      </w:r>
    </w:p>
    <w:p w14:paraId="551ED12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Suite 210 </w:t>
      </w:r>
    </w:p>
    <w:p w14:paraId="1A49EEEE"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Richmond, VA 23225 </w:t>
      </w:r>
    </w:p>
    <w:p w14:paraId="215FD151" w14:textId="77777777" w:rsidR="008F26F6" w:rsidRPr="00A94D2A" w:rsidRDefault="00561ECC" w:rsidP="008F26F6">
      <w:pPr>
        <w:shd w:val="clear" w:color="auto" w:fill="FFFFFF"/>
        <w:rPr>
          <w:rFonts w:ascii="Arial" w:eastAsia="Times New Roman" w:hAnsi="Arial" w:cs="Arial"/>
          <w:sz w:val="27"/>
          <w:szCs w:val="27"/>
        </w:rPr>
      </w:pPr>
      <w:hyperlink r:id="rId17" w:history="1">
        <w:r w:rsidR="008F26F6" w:rsidRPr="00A94D2A">
          <w:rPr>
            <w:rFonts w:ascii="Arial" w:eastAsia="Times New Roman" w:hAnsi="Arial" w:cs="Arial"/>
            <w:color w:val="0563C1"/>
            <w:sz w:val="27"/>
            <w:szCs w:val="27"/>
            <w:u w:val="single"/>
          </w:rPr>
          <w:t>https://www.vabirthinjury.com/</w:t>
        </w:r>
      </w:hyperlink>
    </w:p>
    <w:p w14:paraId="73EDD46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Natalie Edwards</w:t>
      </w:r>
    </w:p>
    <w:p w14:paraId="05F9AA24" w14:textId="77777777" w:rsidR="008F26F6" w:rsidRPr="008F26F6" w:rsidRDefault="00561ECC" w:rsidP="008F26F6">
      <w:pPr>
        <w:shd w:val="clear" w:color="auto" w:fill="FFFFFF"/>
        <w:rPr>
          <w:rFonts w:ascii="Times New Roman" w:eastAsia="Times New Roman" w:hAnsi="Times New Roman" w:cs="Times New Roman"/>
        </w:rPr>
      </w:pPr>
      <w:hyperlink r:id="rId18" w:history="1">
        <w:r w:rsidR="008F26F6" w:rsidRPr="008F26F6">
          <w:rPr>
            <w:rFonts w:ascii="Arial" w:eastAsia="Times New Roman" w:hAnsi="Arial" w:cs="Arial"/>
            <w:color w:val="0563C1"/>
            <w:sz w:val="25"/>
            <w:szCs w:val="25"/>
            <w:u w:val="single"/>
          </w:rPr>
          <w:t>nedwards@vabirthinjury.com</w:t>
        </w:r>
      </w:hyperlink>
    </w:p>
    <w:p w14:paraId="5600E857"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5"/>
          <w:szCs w:val="25"/>
        </w:rPr>
        <w:t>804-330-2471 X 3060</w:t>
      </w:r>
    </w:p>
    <w:p w14:paraId="7BDE3375" w14:textId="77777777" w:rsidR="008F26F6" w:rsidRPr="008F26F6" w:rsidRDefault="008F26F6" w:rsidP="008F26F6">
      <w:pPr>
        <w:pBdr>
          <w:bottom w:val="single" w:sz="12" w:space="1" w:color="000000"/>
        </w:pBd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16691840"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58D415C2"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5B538A64"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2EF11325"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Zach Speaks - 3-18</w:t>
      </w:r>
    </w:p>
    <w:p w14:paraId="71782CBC"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2A590E47"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Zach Speaks Inc. is a non-profit foundation created to provide children diagnosed with Autism Spectrum Disorder the opportunity to obtain therapy that their families could not otherwise afford.  Through donations we can provide 3 consecutive months of Speech or Occupational Therapy for individuals diagnosed with autism between the ages of 3 and 18.</w:t>
      </w:r>
    </w:p>
    <w:p w14:paraId="35857583"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BF9F383"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PO Box 12037 </w:t>
      </w:r>
    </w:p>
    <w:p w14:paraId="1EFFC906"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Lynchburg, VA 24506</w:t>
      </w:r>
    </w:p>
    <w:p w14:paraId="55CFBC40" w14:textId="77777777" w:rsidR="008F26F6" w:rsidRPr="00A94D2A" w:rsidRDefault="00561ECC" w:rsidP="008F26F6">
      <w:pPr>
        <w:shd w:val="clear" w:color="auto" w:fill="FFFFFF"/>
        <w:rPr>
          <w:rFonts w:ascii="Arial" w:eastAsia="Times New Roman" w:hAnsi="Arial" w:cs="Arial"/>
          <w:sz w:val="27"/>
          <w:szCs w:val="27"/>
        </w:rPr>
      </w:pPr>
      <w:hyperlink r:id="rId19" w:history="1">
        <w:r w:rsidR="008F26F6" w:rsidRPr="00A94D2A">
          <w:rPr>
            <w:rFonts w:ascii="Arial" w:eastAsia="Times New Roman" w:hAnsi="Arial" w:cs="Arial"/>
            <w:color w:val="0563C1"/>
            <w:sz w:val="27"/>
            <w:szCs w:val="27"/>
            <w:u w:val="single"/>
          </w:rPr>
          <w:t>http://zachspeaksinc.org/</w:t>
        </w:r>
      </w:hyperlink>
    </w:p>
    <w:p w14:paraId="1D75D19F" w14:textId="77777777" w:rsidR="008F26F6" w:rsidRPr="00A94D2A" w:rsidRDefault="00561ECC" w:rsidP="008F26F6">
      <w:pPr>
        <w:shd w:val="clear" w:color="auto" w:fill="FFFFFF"/>
        <w:rPr>
          <w:rFonts w:ascii="Arial" w:eastAsia="Times New Roman" w:hAnsi="Arial" w:cs="Arial"/>
          <w:sz w:val="27"/>
          <w:szCs w:val="27"/>
        </w:rPr>
      </w:pPr>
      <w:hyperlink r:id="rId20" w:history="1">
        <w:r w:rsidR="008F26F6" w:rsidRPr="00A94D2A">
          <w:rPr>
            <w:rFonts w:ascii="Arial" w:eastAsia="Times New Roman" w:hAnsi="Arial" w:cs="Arial"/>
            <w:color w:val="0563C1"/>
            <w:sz w:val="27"/>
            <w:szCs w:val="27"/>
            <w:u w:val="single"/>
          </w:rPr>
          <w:t>zachspeaksinc@gmail.com</w:t>
        </w:r>
      </w:hyperlink>
    </w:p>
    <w:p w14:paraId="4BF78997"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434-846-2581</w:t>
      </w:r>
    </w:p>
    <w:p w14:paraId="726654F9" w14:textId="77777777" w:rsidR="008F26F6" w:rsidRPr="00A94D2A" w:rsidRDefault="008F26F6" w:rsidP="008F26F6">
      <w:pPr>
        <w:pBdr>
          <w:bottom w:val="single" w:sz="12" w:space="1" w:color="000000"/>
        </w:pBd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AD6BC9B"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Times New Roman" w:eastAsia="Times New Roman" w:hAnsi="Times New Roman" w:cs="Times New Roman"/>
        </w:rPr>
        <w:t> </w:t>
      </w:r>
    </w:p>
    <w:p w14:paraId="7B0E72BA" w14:textId="77777777" w:rsidR="008F26F6" w:rsidRPr="008F26F6" w:rsidRDefault="008F26F6" w:rsidP="008F26F6">
      <w:pPr>
        <w:shd w:val="clear" w:color="auto" w:fill="FFFFFF"/>
        <w:rPr>
          <w:rFonts w:ascii="Times New Roman" w:eastAsia="Times New Roman" w:hAnsi="Times New Roman" w:cs="Times New Roman"/>
        </w:rPr>
      </w:pPr>
      <w:r w:rsidRPr="008F26F6">
        <w:rPr>
          <w:rFonts w:ascii="Arial" w:eastAsia="Times New Roman" w:hAnsi="Arial" w:cs="Arial"/>
          <w:color w:val="222222"/>
          <w:sz w:val="27"/>
          <w:szCs w:val="27"/>
        </w:rPr>
        <w:t>FINANCIAL SUPPORTS-FINANCIAL SPECIAL NEEDS PLANNING</w:t>
      </w:r>
    </w:p>
    <w:p w14:paraId="74544367"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5FAAADBE"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Supplemental Security Income (SSI)</w:t>
      </w:r>
    </w:p>
    <w:p w14:paraId="31D83E7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4FE06EE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The Social Security Office allows individuals who qualify to apply for supplemental security income (SSI).</w:t>
      </w:r>
    </w:p>
    <w:p w14:paraId="700ABB46"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sz w:val="27"/>
          <w:szCs w:val="27"/>
        </w:rPr>
        <w:t> </w:t>
      </w:r>
    </w:p>
    <w:p w14:paraId="66BF7133"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7618 Timberlake Rd </w:t>
      </w:r>
    </w:p>
    <w:p w14:paraId="5966ACA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Lynchburg, VA 24502 </w:t>
      </w:r>
    </w:p>
    <w:p w14:paraId="52F9AD66" w14:textId="77777777" w:rsidR="008F26F6" w:rsidRPr="00A94D2A" w:rsidRDefault="00561ECC" w:rsidP="008F26F6">
      <w:pPr>
        <w:shd w:val="clear" w:color="auto" w:fill="FFFFFF"/>
        <w:rPr>
          <w:rFonts w:ascii="Arial" w:eastAsia="Times New Roman" w:hAnsi="Arial" w:cs="Arial"/>
          <w:sz w:val="27"/>
          <w:szCs w:val="27"/>
        </w:rPr>
      </w:pPr>
      <w:hyperlink r:id="rId21" w:history="1">
        <w:r w:rsidR="008F26F6" w:rsidRPr="00A94D2A">
          <w:rPr>
            <w:rFonts w:ascii="Arial" w:eastAsia="Times New Roman" w:hAnsi="Arial" w:cs="Arial"/>
            <w:color w:val="0563C1"/>
            <w:sz w:val="27"/>
            <w:szCs w:val="27"/>
            <w:u w:val="single"/>
          </w:rPr>
          <w:t>https://ssofficelocations.org/virginia/lynchburg/social-security-office-lynchburg-va-24502/</w:t>
        </w:r>
      </w:hyperlink>
    </w:p>
    <w:p w14:paraId="4F7E0722" w14:textId="77777777" w:rsidR="008F26F6" w:rsidRPr="00A94D2A" w:rsidRDefault="008F26F6" w:rsidP="008F26F6">
      <w:pPr>
        <w:shd w:val="clear" w:color="auto" w:fill="FFFFFF"/>
        <w:rPr>
          <w:rFonts w:ascii="Arial" w:eastAsia="Times New Roman" w:hAnsi="Arial" w:cs="Arial"/>
          <w:sz w:val="27"/>
          <w:szCs w:val="27"/>
        </w:rPr>
      </w:pPr>
      <w:r w:rsidRPr="00A94D2A">
        <w:rPr>
          <w:rFonts w:ascii="Arial" w:eastAsia="Times New Roman" w:hAnsi="Arial" w:cs="Arial"/>
          <w:color w:val="222222"/>
          <w:sz w:val="27"/>
          <w:szCs w:val="27"/>
        </w:rPr>
        <w:t>866-964-6142</w:t>
      </w:r>
    </w:p>
    <w:p w14:paraId="30E47E77" w14:textId="77777777" w:rsidR="008F26F6" w:rsidRPr="008F26F6" w:rsidRDefault="008F26F6" w:rsidP="008F26F6">
      <w:pPr>
        <w:rPr>
          <w:rFonts w:ascii="Times New Roman" w:eastAsia="Times New Roman" w:hAnsi="Times New Roman" w:cs="Times New Roman"/>
        </w:rPr>
      </w:pPr>
    </w:p>
    <w:p w14:paraId="48D47046" w14:textId="77777777" w:rsidR="00A57234" w:rsidRDefault="00561ECC"/>
    <w:sectPr w:rsidR="00A57234" w:rsidSect="007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F6"/>
    <w:rsid w:val="0002304B"/>
    <w:rsid w:val="00561ECC"/>
    <w:rsid w:val="00745867"/>
    <w:rsid w:val="007D172D"/>
    <w:rsid w:val="008F26F6"/>
    <w:rsid w:val="00A94D2A"/>
    <w:rsid w:val="00E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4900"/>
  <w14:defaultImageDpi w14:val="32767"/>
  <w15:chartTrackingRefBased/>
  <w15:docId w15:val="{940C00A9-003D-DD48-8B9A-BAB7F7DC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6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F2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inc2@aetna.com" TargetMode="External"/><Relationship Id="rId13" Type="http://schemas.openxmlformats.org/officeDocument/2006/relationships/hyperlink" Target="mailto:info@communityaccessnetwork.org" TargetMode="External"/><Relationship Id="rId18" Type="http://schemas.openxmlformats.org/officeDocument/2006/relationships/hyperlink" Target="mailto:nedwards@vabirthinjury.com" TargetMode="External"/><Relationship Id="rId3" Type="http://schemas.openxmlformats.org/officeDocument/2006/relationships/webSettings" Target="webSettings.xml"/><Relationship Id="rId21" Type="http://schemas.openxmlformats.org/officeDocument/2006/relationships/hyperlink" Target="https://ssofficelocations.org/virginia/lynchburg/social-security-office-lynchburg-va-24502/" TargetMode="External"/><Relationship Id="rId7" Type="http://schemas.openxmlformats.org/officeDocument/2006/relationships/hyperlink" Target="https://www.aetnabetterhealth.com/virginia/members/ccc-plus" TargetMode="External"/><Relationship Id="rId12" Type="http://schemas.openxmlformats.org/officeDocument/2006/relationships/hyperlink" Target="https://www.communityaccessnetwork.org/benefit-programs-support-services/" TargetMode="External"/><Relationship Id="rId17" Type="http://schemas.openxmlformats.org/officeDocument/2006/relationships/hyperlink" Target="https://www.vabirthinjury.com/" TargetMode="External"/><Relationship Id="rId2" Type="http://schemas.openxmlformats.org/officeDocument/2006/relationships/settings" Target="settings.xml"/><Relationship Id="rId16" Type="http://schemas.openxmlformats.org/officeDocument/2006/relationships/hyperlink" Target="http://www.lacil.org/" TargetMode="External"/><Relationship Id="rId20" Type="http://schemas.openxmlformats.org/officeDocument/2006/relationships/hyperlink" Target="mailto:zachspeaksinc@gmail.com" TargetMode="External"/><Relationship Id="rId1" Type="http://schemas.openxmlformats.org/officeDocument/2006/relationships/styles" Target="styles.xml"/><Relationship Id="rId6" Type="http://schemas.openxmlformats.org/officeDocument/2006/relationships/hyperlink" Target="mailto:gbarnes@able-now.com" TargetMode="External"/><Relationship Id="rId11" Type="http://schemas.openxmlformats.org/officeDocument/2006/relationships/hyperlink" Target="mailto:pp2cf@hscmail.mcc.virginia.edu" TargetMode="External"/><Relationship Id="rId5" Type="http://schemas.openxmlformats.org/officeDocument/2006/relationships/hyperlink" Target="https://www.able-now.com/what-is-ablenow/" TargetMode="External"/><Relationship Id="rId15" Type="http://schemas.openxmlformats.org/officeDocument/2006/relationships/hyperlink" Target="mailto:scottf@magellanhealth.com" TargetMode="External"/><Relationship Id="rId23" Type="http://schemas.openxmlformats.org/officeDocument/2006/relationships/theme" Target="theme/theme1.xml"/><Relationship Id="rId10" Type="http://schemas.openxmlformats.org/officeDocument/2006/relationships/hyperlink" Target="https://childrens.uvahealth.com/services/blue-ridge-care-connection/financial-help" TargetMode="External"/><Relationship Id="rId19" Type="http://schemas.openxmlformats.org/officeDocument/2006/relationships/hyperlink" Target="http://zachspeaksinc.org/" TargetMode="External"/><Relationship Id="rId4" Type="http://schemas.openxmlformats.org/officeDocument/2006/relationships/hyperlink" Target="https://townhall.virginia.gov/L/GetFile.cfm?File=C:%5CTownHall%5Cdocroot%5CGuidanceDocs%5C262%5CGDoc_DARS_6494_v1.pdf" TargetMode="External"/><Relationship Id="rId9" Type="http://schemas.openxmlformats.org/officeDocument/2006/relationships/hyperlink" Target="mailto:waymirej@aetna.com" TargetMode="External"/><Relationship Id="rId14" Type="http://schemas.openxmlformats.org/officeDocument/2006/relationships/hyperlink" Target="https://www.mccofv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Wojdyla</dc:creator>
  <cp:keywords/>
  <dc:description/>
  <cp:lastModifiedBy>Kelly Jennings</cp:lastModifiedBy>
  <cp:revision>2</cp:revision>
  <dcterms:created xsi:type="dcterms:W3CDTF">2022-04-30T21:48:00Z</dcterms:created>
  <dcterms:modified xsi:type="dcterms:W3CDTF">2022-04-30T21:48:00Z</dcterms:modified>
</cp:coreProperties>
</file>